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1B8" w:rsidRPr="0090269A" w:rsidRDefault="003E11B8" w:rsidP="007B6E1E">
      <w:pPr>
        <w:jc w:val="center"/>
        <w:rPr>
          <w:b/>
          <w:sz w:val="24"/>
          <w:szCs w:val="24"/>
        </w:rPr>
      </w:pPr>
      <w:r w:rsidRPr="0090269A">
        <w:rPr>
          <w:b/>
          <w:sz w:val="24"/>
          <w:szCs w:val="24"/>
        </w:rPr>
        <w:t>MOCIÓ DE SUPORT AL MODEL D’ESCOLA I A LA LLENGUA CATALANA</w:t>
      </w:r>
    </w:p>
    <w:p w:rsidR="003E11B8" w:rsidRPr="0090269A" w:rsidRDefault="003E11B8" w:rsidP="007B6E1E">
      <w:pPr>
        <w:jc w:val="both"/>
        <w:rPr>
          <w:b/>
          <w:sz w:val="24"/>
          <w:szCs w:val="24"/>
        </w:rPr>
      </w:pPr>
    </w:p>
    <w:p w:rsidR="003E11B8" w:rsidRPr="0090269A" w:rsidRDefault="00314F2F" w:rsidP="007B6E1E">
      <w:pPr>
        <w:spacing w:line="360" w:lineRule="auto"/>
        <w:jc w:val="both"/>
        <w:rPr>
          <w:sz w:val="24"/>
          <w:szCs w:val="24"/>
        </w:rPr>
      </w:pPr>
      <w:r w:rsidRPr="0090269A">
        <w:rPr>
          <w:sz w:val="24"/>
          <w:szCs w:val="24"/>
        </w:rPr>
        <w:t>Davant del recent aval del Tribunal Suprem a la</w:t>
      </w:r>
      <w:r w:rsidR="003E11B8" w:rsidRPr="0090269A">
        <w:rPr>
          <w:sz w:val="24"/>
          <w:szCs w:val="24"/>
        </w:rPr>
        <w:t xml:space="preserve"> </w:t>
      </w:r>
      <w:r w:rsidRPr="0090269A">
        <w:rPr>
          <w:sz w:val="24"/>
          <w:szCs w:val="24"/>
        </w:rPr>
        <w:t>sentència del Tribunal Superior de Justícia de Catalunya que obliga tots els centres</w:t>
      </w:r>
      <w:r w:rsidR="003E11B8" w:rsidRPr="0090269A">
        <w:rPr>
          <w:sz w:val="24"/>
          <w:szCs w:val="24"/>
        </w:rPr>
        <w:t xml:space="preserve"> </w:t>
      </w:r>
      <w:r w:rsidRPr="0090269A">
        <w:rPr>
          <w:sz w:val="24"/>
          <w:szCs w:val="24"/>
        </w:rPr>
        <w:t>educatius catalans a fer un mínim d’un 25% de les classes en castellà,</w:t>
      </w:r>
      <w:r w:rsidR="003E11B8" w:rsidRPr="0090269A">
        <w:rPr>
          <w:sz w:val="24"/>
          <w:szCs w:val="24"/>
        </w:rPr>
        <w:t xml:space="preserve"> l’Associació de Municipis per la Independència</w:t>
      </w:r>
      <w:r w:rsidR="00BF51A6">
        <w:rPr>
          <w:sz w:val="24"/>
          <w:szCs w:val="24"/>
        </w:rPr>
        <w:t xml:space="preserve"> i l’Associació Catalana de </w:t>
      </w:r>
      <w:proofErr w:type="spellStart"/>
      <w:r w:rsidR="00BF51A6">
        <w:rPr>
          <w:sz w:val="24"/>
          <w:szCs w:val="24"/>
        </w:rPr>
        <w:t>Muncipis</w:t>
      </w:r>
      <w:proofErr w:type="spellEnd"/>
      <w:r w:rsidR="003E11B8" w:rsidRPr="0090269A">
        <w:rPr>
          <w:sz w:val="24"/>
          <w:szCs w:val="24"/>
        </w:rPr>
        <w:t xml:space="preserve"> propos</w:t>
      </w:r>
      <w:r w:rsidR="00BF51A6">
        <w:rPr>
          <w:sz w:val="24"/>
          <w:szCs w:val="24"/>
        </w:rPr>
        <w:t>en</w:t>
      </w:r>
      <w:r w:rsidR="003E11B8" w:rsidRPr="0090269A">
        <w:rPr>
          <w:sz w:val="24"/>
          <w:szCs w:val="24"/>
        </w:rPr>
        <w:t xml:space="preserve"> a tots els ajuntaments catalans donar suport al manifest de</w:t>
      </w:r>
      <w:r w:rsidRPr="0090269A">
        <w:rPr>
          <w:sz w:val="24"/>
          <w:szCs w:val="24"/>
        </w:rPr>
        <w:t xml:space="preserve"> la plataforma unitària</w:t>
      </w:r>
      <w:r w:rsidR="003E11B8" w:rsidRPr="0090269A">
        <w:rPr>
          <w:sz w:val="24"/>
          <w:szCs w:val="24"/>
        </w:rPr>
        <w:t xml:space="preserve"> Somescola, així com recolzar les diferents iniciatives que sorgeixin per donar suport al model d’escola catalana i a la llengua del nostre país. </w:t>
      </w:r>
    </w:p>
    <w:p w:rsidR="00314F2F" w:rsidRPr="0090269A" w:rsidRDefault="00830425" w:rsidP="007B6E1E">
      <w:pPr>
        <w:spacing w:line="360" w:lineRule="auto"/>
        <w:jc w:val="both"/>
        <w:rPr>
          <w:b/>
          <w:sz w:val="24"/>
          <w:szCs w:val="24"/>
        </w:rPr>
      </w:pPr>
      <w:r w:rsidRPr="0090269A">
        <w:rPr>
          <w:b/>
          <w:sz w:val="24"/>
          <w:szCs w:val="24"/>
        </w:rPr>
        <w:t>MANIFEST</w:t>
      </w:r>
    </w:p>
    <w:p w:rsidR="00314F2F" w:rsidRPr="0090269A" w:rsidRDefault="00314F2F" w:rsidP="007B6E1E">
      <w:pPr>
        <w:spacing w:line="360" w:lineRule="auto"/>
        <w:jc w:val="both"/>
        <w:rPr>
          <w:sz w:val="24"/>
          <w:szCs w:val="24"/>
        </w:rPr>
      </w:pPr>
      <w:r w:rsidRPr="0090269A">
        <w:rPr>
          <w:sz w:val="24"/>
          <w:szCs w:val="24"/>
        </w:rPr>
        <w:t>1. Aquesta sentència és un nou intent d’agressió al model d’escola catalana i el</w:t>
      </w:r>
      <w:r w:rsidR="003E11B8" w:rsidRPr="0090269A">
        <w:rPr>
          <w:sz w:val="24"/>
          <w:szCs w:val="24"/>
        </w:rPr>
        <w:t xml:space="preserve"> </w:t>
      </w:r>
      <w:r w:rsidRPr="0090269A">
        <w:rPr>
          <w:sz w:val="24"/>
          <w:szCs w:val="24"/>
        </w:rPr>
        <w:t>seu enfocament pedagògic. Un model consolidat, garant de competències</w:t>
      </w:r>
      <w:r w:rsidR="003E11B8" w:rsidRPr="0090269A">
        <w:rPr>
          <w:sz w:val="24"/>
          <w:szCs w:val="24"/>
        </w:rPr>
        <w:t xml:space="preserve"> </w:t>
      </w:r>
      <w:r w:rsidRPr="0090269A">
        <w:rPr>
          <w:sz w:val="24"/>
          <w:szCs w:val="24"/>
        </w:rPr>
        <w:t>lingüístiques i avalat àmpliament per la societat catalana al llarg de dècades. Tant els</w:t>
      </w:r>
      <w:r w:rsidR="003E11B8" w:rsidRPr="0090269A">
        <w:rPr>
          <w:sz w:val="24"/>
          <w:szCs w:val="24"/>
        </w:rPr>
        <w:t xml:space="preserve"> </w:t>
      </w:r>
      <w:r w:rsidRPr="0090269A">
        <w:rPr>
          <w:sz w:val="24"/>
          <w:szCs w:val="24"/>
        </w:rPr>
        <w:t>estudis com les dades sobre els resultats de la immersió lingüística evidencien que</w:t>
      </w:r>
      <w:r w:rsidR="003E11B8" w:rsidRPr="0090269A">
        <w:rPr>
          <w:sz w:val="24"/>
          <w:szCs w:val="24"/>
        </w:rPr>
        <w:t xml:space="preserve"> </w:t>
      </w:r>
      <w:r w:rsidRPr="0090269A">
        <w:rPr>
          <w:sz w:val="24"/>
          <w:szCs w:val="24"/>
        </w:rPr>
        <w:t>és un model d’èxit, tant per als alumnes com per al si de la societat: contribueix a la</w:t>
      </w:r>
      <w:r w:rsidR="003E11B8" w:rsidRPr="0090269A">
        <w:rPr>
          <w:sz w:val="24"/>
          <w:szCs w:val="24"/>
        </w:rPr>
        <w:t xml:space="preserve"> </w:t>
      </w:r>
      <w:r w:rsidRPr="0090269A">
        <w:rPr>
          <w:sz w:val="24"/>
          <w:szCs w:val="24"/>
        </w:rPr>
        <w:t>cohesió social, a la igualtat d’oportunitats i a la normalització de l’ús del català.</w:t>
      </w:r>
    </w:p>
    <w:p w:rsidR="00314F2F" w:rsidRPr="0090269A" w:rsidRDefault="00314F2F" w:rsidP="007B6E1E">
      <w:pPr>
        <w:spacing w:line="360" w:lineRule="auto"/>
        <w:jc w:val="both"/>
        <w:rPr>
          <w:sz w:val="24"/>
          <w:szCs w:val="24"/>
        </w:rPr>
      </w:pPr>
      <w:r w:rsidRPr="0090269A">
        <w:rPr>
          <w:sz w:val="24"/>
          <w:szCs w:val="24"/>
        </w:rPr>
        <w:t>2. Somescola considera intolerable la intrusió dels tribunals per regular el model i</w:t>
      </w:r>
      <w:r w:rsidR="003E11B8" w:rsidRPr="0090269A">
        <w:rPr>
          <w:sz w:val="24"/>
          <w:szCs w:val="24"/>
        </w:rPr>
        <w:t xml:space="preserve"> </w:t>
      </w:r>
      <w:r w:rsidRPr="0090269A">
        <w:rPr>
          <w:sz w:val="24"/>
          <w:szCs w:val="24"/>
        </w:rPr>
        <w:t>la política educativa del país. Són els professionals de l’educació, i no els juristes,</w:t>
      </w:r>
      <w:r w:rsidR="003E11B8" w:rsidRPr="0090269A">
        <w:rPr>
          <w:sz w:val="24"/>
          <w:szCs w:val="24"/>
        </w:rPr>
        <w:t xml:space="preserve"> </w:t>
      </w:r>
      <w:r w:rsidRPr="0090269A">
        <w:rPr>
          <w:sz w:val="24"/>
          <w:szCs w:val="24"/>
        </w:rPr>
        <w:t>els qui han de determinar quin model d’ús garanteix la competència lingüística dels</w:t>
      </w:r>
      <w:r w:rsidR="003E11B8" w:rsidRPr="0090269A">
        <w:rPr>
          <w:sz w:val="24"/>
          <w:szCs w:val="24"/>
        </w:rPr>
        <w:t xml:space="preserve"> </w:t>
      </w:r>
      <w:r w:rsidRPr="0090269A">
        <w:rPr>
          <w:sz w:val="24"/>
          <w:szCs w:val="24"/>
        </w:rPr>
        <w:t>alumnes en cada cas. Que un jutge determini de manera arbitrària el percentatge</w:t>
      </w:r>
      <w:r w:rsidR="003E11B8" w:rsidRPr="0090269A">
        <w:rPr>
          <w:sz w:val="24"/>
          <w:szCs w:val="24"/>
        </w:rPr>
        <w:t xml:space="preserve"> </w:t>
      </w:r>
      <w:r w:rsidRPr="0090269A">
        <w:rPr>
          <w:sz w:val="24"/>
          <w:szCs w:val="24"/>
        </w:rPr>
        <w:t>d’hores que calen per aprendre una llengua és un escarni als professionals de</w:t>
      </w:r>
      <w:r w:rsidR="003E11B8" w:rsidRPr="0090269A">
        <w:rPr>
          <w:sz w:val="24"/>
          <w:szCs w:val="24"/>
        </w:rPr>
        <w:t xml:space="preserve"> </w:t>
      </w:r>
      <w:r w:rsidRPr="0090269A">
        <w:rPr>
          <w:sz w:val="24"/>
          <w:szCs w:val="24"/>
        </w:rPr>
        <w:t>l’educació.</w:t>
      </w:r>
    </w:p>
    <w:p w:rsidR="00314F2F" w:rsidRPr="0090269A" w:rsidRDefault="00314F2F" w:rsidP="007B6E1E">
      <w:pPr>
        <w:spacing w:line="360" w:lineRule="auto"/>
        <w:jc w:val="both"/>
        <w:rPr>
          <w:sz w:val="24"/>
          <w:szCs w:val="24"/>
        </w:rPr>
      </w:pPr>
      <w:r w:rsidRPr="0090269A">
        <w:rPr>
          <w:sz w:val="24"/>
          <w:szCs w:val="24"/>
        </w:rPr>
        <w:t>3. Sentències com la del TSJC abonen arguments falsos i perillosos</w:t>
      </w:r>
      <w:r w:rsidR="003E11B8" w:rsidRPr="0090269A">
        <w:rPr>
          <w:sz w:val="24"/>
          <w:szCs w:val="24"/>
        </w:rPr>
        <w:t xml:space="preserve"> </w:t>
      </w:r>
      <w:r w:rsidRPr="0090269A">
        <w:rPr>
          <w:sz w:val="24"/>
          <w:szCs w:val="24"/>
        </w:rPr>
        <w:t>d’instrumentalització política de l’educació i de la llengua. Davant d’això, ens</w:t>
      </w:r>
      <w:r w:rsidR="003E11B8" w:rsidRPr="0090269A">
        <w:rPr>
          <w:sz w:val="24"/>
          <w:szCs w:val="24"/>
        </w:rPr>
        <w:t xml:space="preserve"> </w:t>
      </w:r>
      <w:r w:rsidRPr="0090269A">
        <w:rPr>
          <w:sz w:val="24"/>
          <w:szCs w:val="24"/>
        </w:rPr>
        <w:t>reafirmem en el fet que l’escola catalana ha estat i ha de seguir sent un actor cabdal</w:t>
      </w:r>
      <w:r w:rsidR="003E11B8" w:rsidRPr="0090269A">
        <w:rPr>
          <w:sz w:val="24"/>
          <w:szCs w:val="24"/>
        </w:rPr>
        <w:t xml:space="preserve"> </w:t>
      </w:r>
      <w:r w:rsidRPr="0090269A">
        <w:rPr>
          <w:sz w:val="24"/>
          <w:szCs w:val="24"/>
        </w:rPr>
        <w:t>que afavoreixi la inclusió i la cohesió social al nostre país, des d’una perspectiva</w:t>
      </w:r>
      <w:r w:rsidR="003E11B8" w:rsidRPr="0090269A">
        <w:rPr>
          <w:sz w:val="24"/>
          <w:szCs w:val="24"/>
        </w:rPr>
        <w:t xml:space="preserve"> </w:t>
      </w:r>
      <w:r w:rsidRPr="0090269A">
        <w:rPr>
          <w:sz w:val="24"/>
          <w:szCs w:val="24"/>
        </w:rPr>
        <w:t>intercultural. D’aquesta manera, que segueixi garantint la igualtat d’oportunitats de</w:t>
      </w:r>
      <w:r w:rsidR="003E11B8" w:rsidRPr="0090269A">
        <w:rPr>
          <w:sz w:val="24"/>
          <w:szCs w:val="24"/>
        </w:rPr>
        <w:t xml:space="preserve"> </w:t>
      </w:r>
      <w:r w:rsidRPr="0090269A">
        <w:rPr>
          <w:sz w:val="24"/>
          <w:szCs w:val="24"/>
        </w:rPr>
        <w:t>creixement acadèmic i personal, inclosa la competència comunicativa plena en les</w:t>
      </w:r>
      <w:r w:rsidR="003E11B8" w:rsidRPr="0090269A">
        <w:rPr>
          <w:sz w:val="24"/>
          <w:szCs w:val="24"/>
        </w:rPr>
        <w:t xml:space="preserve"> </w:t>
      </w:r>
      <w:r w:rsidRPr="0090269A">
        <w:rPr>
          <w:sz w:val="24"/>
          <w:szCs w:val="24"/>
        </w:rPr>
        <w:t>llengües d’ús normal a la societat.</w:t>
      </w:r>
    </w:p>
    <w:p w:rsidR="007B6E1E" w:rsidRDefault="00314F2F" w:rsidP="007B6E1E">
      <w:pPr>
        <w:spacing w:line="360" w:lineRule="auto"/>
        <w:jc w:val="both"/>
        <w:rPr>
          <w:sz w:val="24"/>
          <w:szCs w:val="24"/>
        </w:rPr>
      </w:pPr>
      <w:r w:rsidRPr="0090269A">
        <w:rPr>
          <w:sz w:val="24"/>
          <w:szCs w:val="24"/>
        </w:rPr>
        <w:lastRenderedPageBreak/>
        <w:t>4. Somescola denuncia que aquesta sentència no representa un cas aïllat: els</w:t>
      </w:r>
      <w:r w:rsidR="003E11B8" w:rsidRPr="0090269A">
        <w:rPr>
          <w:sz w:val="24"/>
          <w:szCs w:val="24"/>
        </w:rPr>
        <w:t xml:space="preserve"> </w:t>
      </w:r>
      <w:r w:rsidRPr="0090269A">
        <w:rPr>
          <w:sz w:val="24"/>
          <w:szCs w:val="24"/>
        </w:rPr>
        <w:t>continus atacs polítics i judicials contra la llengua catalana i l’educació en català</w:t>
      </w:r>
      <w:r w:rsidR="003E11B8" w:rsidRPr="0090269A">
        <w:rPr>
          <w:sz w:val="24"/>
          <w:szCs w:val="24"/>
        </w:rPr>
        <w:t xml:space="preserve"> </w:t>
      </w:r>
      <w:r w:rsidRPr="0090269A">
        <w:rPr>
          <w:sz w:val="24"/>
          <w:szCs w:val="24"/>
        </w:rPr>
        <w:t>responen a una voluntat de minoritzar la llengua catalana en tots els seus usos</w:t>
      </w:r>
      <w:r w:rsidR="003E11B8" w:rsidRPr="0090269A">
        <w:rPr>
          <w:sz w:val="24"/>
          <w:szCs w:val="24"/>
        </w:rPr>
        <w:t xml:space="preserve"> </w:t>
      </w:r>
      <w:r w:rsidRPr="0090269A">
        <w:rPr>
          <w:sz w:val="24"/>
          <w:szCs w:val="24"/>
        </w:rPr>
        <w:t>socials, fins al punt que els diferents àmbits d’actuació en català, inclòs el model</w:t>
      </w:r>
      <w:r w:rsidR="003E11B8" w:rsidRPr="0090269A">
        <w:rPr>
          <w:sz w:val="24"/>
          <w:szCs w:val="24"/>
        </w:rPr>
        <w:t xml:space="preserve"> </w:t>
      </w:r>
      <w:r w:rsidRPr="0090269A">
        <w:rPr>
          <w:sz w:val="24"/>
          <w:szCs w:val="24"/>
        </w:rPr>
        <w:t>d’escola catalana, viuen sota una amenaça permanent. De fet, al contrari del que</w:t>
      </w:r>
      <w:r w:rsidR="003E11B8" w:rsidRPr="0090269A">
        <w:rPr>
          <w:sz w:val="24"/>
          <w:szCs w:val="24"/>
        </w:rPr>
        <w:t xml:space="preserve"> </w:t>
      </w:r>
      <w:r w:rsidRPr="0090269A">
        <w:rPr>
          <w:sz w:val="24"/>
          <w:szCs w:val="24"/>
        </w:rPr>
        <w:t>alguns voldrien fer creure, la situació del català a les aules viu una situació crítica,</w:t>
      </w:r>
      <w:r w:rsidR="003E11B8" w:rsidRPr="0090269A">
        <w:rPr>
          <w:sz w:val="24"/>
          <w:szCs w:val="24"/>
        </w:rPr>
        <w:t xml:space="preserve"> </w:t>
      </w:r>
      <w:r w:rsidRPr="0090269A">
        <w:rPr>
          <w:sz w:val="24"/>
          <w:szCs w:val="24"/>
        </w:rPr>
        <w:t>segons els darrers informes del Departament d’Educació: més d’un 28% d’alumnes</w:t>
      </w:r>
      <w:r w:rsidR="003E11B8" w:rsidRPr="0090269A">
        <w:rPr>
          <w:sz w:val="24"/>
          <w:szCs w:val="24"/>
        </w:rPr>
        <w:t xml:space="preserve"> </w:t>
      </w:r>
      <w:r w:rsidRPr="0090269A">
        <w:rPr>
          <w:sz w:val="24"/>
          <w:szCs w:val="24"/>
        </w:rPr>
        <w:t>no fa servir mai o gairebé mai el català a l’escola, per posar només un exemple.</w:t>
      </w:r>
      <w:r w:rsidR="003E11B8" w:rsidRPr="0090269A">
        <w:rPr>
          <w:sz w:val="24"/>
          <w:szCs w:val="24"/>
        </w:rPr>
        <w:t xml:space="preserve"> </w:t>
      </w:r>
    </w:p>
    <w:p w:rsidR="00BF51A6" w:rsidRPr="0090269A" w:rsidRDefault="00BF51A6" w:rsidP="007B6E1E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830425" w:rsidRPr="0090269A" w:rsidRDefault="00830425" w:rsidP="007B6E1E">
      <w:pPr>
        <w:spacing w:line="360" w:lineRule="auto"/>
        <w:jc w:val="both"/>
        <w:rPr>
          <w:sz w:val="24"/>
          <w:szCs w:val="24"/>
        </w:rPr>
      </w:pPr>
      <w:r w:rsidRPr="0090269A">
        <w:rPr>
          <w:sz w:val="24"/>
          <w:szCs w:val="24"/>
        </w:rPr>
        <w:t xml:space="preserve">Per tot això, l’Ajuntament de </w:t>
      </w:r>
      <w:proofErr w:type="spellStart"/>
      <w:r w:rsidRPr="0090269A">
        <w:rPr>
          <w:sz w:val="24"/>
          <w:szCs w:val="24"/>
        </w:rPr>
        <w:t>xxx</w:t>
      </w:r>
      <w:r w:rsidR="007B6E1E">
        <w:rPr>
          <w:sz w:val="24"/>
          <w:szCs w:val="24"/>
        </w:rPr>
        <w:t>xxxxxxxxx</w:t>
      </w:r>
      <w:proofErr w:type="spellEnd"/>
      <w:r w:rsidRPr="0090269A">
        <w:rPr>
          <w:sz w:val="24"/>
          <w:szCs w:val="24"/>
        </w:rPr>
        <w:t xml:space="preserve"> s’afegeix als següents </w:t>
      </w:r>
      <w:r w:rsidRPr="0090269A">
        <w:rPr>
          <w:b/>
          <w:sz w:val="24"/>
          <w:szCs w:val="24"/>
        </w:rPr>
        <w:t>ACORDS</w:t>
      </w:r>
      <w:r w:rsidRPr="0090269A">
        <w:rPr>
          <w:sz w:val="24"/>
          <w:szCs w:val="24"/>
        </w:rPr>
        <w:t>:</w:t>
      </w:r>
    </w:p>
    <w:p w:rsidR="00314F2F" w:rsidRPr="0090269A" w:rsidRDefault="00830425" w:rsidP="007B6E1E">
      <w:pPr>
        <w:spacing w:line="360" w:lineRule="auto"/>
        <w:jc w:val="both"/>
        <w:rPr>
          <w:sz w:val="24"/>
          <w:szCs w:val="24"/>
        </w:rPr>
      </w:pPr>
      <w:r w:rsidRPr="0090269A">
        <w:rPr>
          <w:sz w:val="24"/>
          <w:szCs w:val="24"/>
        </w:rPr>
        <w:t>1. Fem</w:t>
      </w:r>
      <w:r w:rsidR="00314F2F" w:rsidRPr="0090269A">
        <w:rPr>
          <w:sz w:val="24"/>
          <w:szCs w:val="24"/>
        </w:rPr>
        <w:t xml:space="preserve"> una crida al conjunt de la societat catalana a</w:t>
      </w:r>
      <w:r w:rsidR="003E11B8" w:rsidRPr="0090269A">
        <w:rPr>
          <w:sz w:val="24"/>
          <w:szCs w:val="24"/>
        </w:rPr>
        <w:t xml:space="preserve"> </w:t>
      </w:r>
      <w:r w:rsidR="00314F2F" w:rsidRPr="0090269A">
        <w:rPr>
          <w:sz w:val="24"/>
          <w:szCs w:val="24"/>
        </w:rPr>
        <w:t>mobilitzar-se per defensar el model educatiu català, i inst</w:t>
      </w:r>
      <w:r w:rsidR="00491DF5" w:rsidRPr="0090269A">
        <w:rPr>
          <w:sz w:val="24"/>
          <w:szCs w:val="24"/>
        </w:rPr>
        <w:t>em</w:t>
      </w:r>
      <w:r w:rsidR="00314F2F" w:rsidRPr="0090269A">
        <w:rPr>
          <w:sz w:val="24"/>
          <w:szCs w:val="24"/>
        </w:rPr>
        <w:t xml:space="preserve"> a reforçar el treball conjunt</w:t>
      </w:r>
      <w:r w:rsidR="003E11B8" w:rsidRPr="0090269A">
        <w:rPr>
          <w:sz w:val="24"/>
          <w:szCs w:val="24"/>
        </w:rPr>
        <w:t xml:space="preserve"> </w:t>
      </w:r>
      <w:r w:rsidR="00314F2F" w:rsidRPr="0090269A">
        <w:rPr>
          <w:sz w:val="24"/>
          <w:szCs w:val="24"/>
        </w:rPr>
        <w:t>per a consolidar-lo, protegir-lo i millorar-lo. Així mateix, inst</w:t>
      </w:r>
      <w:r w:rsidR="0090269A">
        <w:rPr>
          <w:sz w:val="24"/>
          <w:szCs w:val="24"/>
        </w:rPr>
        <w:t>em</w:t>
      </w:r>
      <w:r w:rsidR="00314F2F" w:rsidRPr="0090269A">
        <w:rPr>
          <w:sz w:val="24"/>
          <w:szCs w:val="24"/>
        </w:rPr>
        <w:t xml:space="preserve"> a les institucions a blindar aquest consens de país aprofitant el marc polític generat per una</w:t>
      </w:r>
      <w:r w:rsidR="003E11B8" w:rsidRPr="0090269A">
        <w:rPr>
          <w:sz w:val="24"/>
          <w:szCs w:val="24"/>
        </w:rPr>
        <w:t xml:space="preserve"> </w:t>
      </w:r>
      <w:r w:rsidR="00314F2F" w:rsidRPr="0090269A">
        <w:rPr>
          <w:sz w:val="24"/>
          <w:szCs w:val="24"/>
        </w:rPr>
        <w:t>majoria àmplia del Parlament amb el Pacte Nacional per la Llengua. I inst</w:t>
      </w:r>
      <w:r w:rsidRPr="0090269A">
        <w:rPr>
          <w:sz w:val="24"/>
          <w:szCs w:val="24"/>
        </w:rPr>
        <w:t xml:space="preserve">em </w:t>
      </w:r>
      <w:r w:rsidR="00314F2F" w:rsidRPr="0090269A">
        <w:rPr>
          <w:sz w:val="24"/>
          <w:szCs w:val="24"/>
        </w:rPr>
        <w:t>al govern</w:t>
      </w:r>
      <w:r w:rsidR="003E11B8" w:rsidRPr="0090269A">
        <w:rPr>
          <w:sz w:val="24"/>
          <w:szCs w:val="24"/>
        </w:rPr>
        <w:t xml:space="preserve"> </w:t>
      </w:r>
      <w:r w:rsidR="00314F2F" w:rsidRPr="0090269A">
        <w:rPr>
          <w:sz w:val="24"/>
          <w:szCs w:val="24"/>
        </w:rPr>
        <w:t>espanyol a respectar aquests grans acords avalats també legislativament per una</w:t>
      </w:r>
      <w:r w:rsidR="003E11B8" w:rsidRPr="0090269A">
        <w:rPr>
          <w:sz w:val="24"/>
          <w:szCs w:val="24"/>
        </w:rPr>
        <w:t xml:space="preserve"> </w:t>
      </w:r>
      <w:r w:rsidR="00314F2F" w:rsidRPr="0090269A">
        <w:rPr>
          <w:sz w:val="24"/>
          <w:szCs w:val="24"/>
        </w:rPr>
        <w:t>àmplia majoria parlamentària.</w:t>
      </w:r>
    </w:p>
    <w:p w:rsidR="00314F2F" w:rsidRPr="0090269A" w:rsidRDefault="00830425" w:rsidP="007B6E1E">
      <w:pPr>
        <w:spacing w:line="360" w:lineRule="auto"/>
        <w:jc w:val="both"/>
        <w:rPr>
          <w:sz w:val="24"/>
          <w:szCs w:val="24"/>
        </w:rPr>
      </w:pPr>
      <w:r w:rsidRPr="0090269A">
        <w:rPr>
          <w:sz w:val="24"/>
          <w:szCs w:val="24"/>
        </w:rPr>
        <w:t>2. Ens comprometem a col·laborar, participar i promoure l’adhesió a les mobilitzacions i accions que s’organitzin per defensar el model d’</w:t>
      </w:r>
      <w:r w:rsidR="003321A3" w:rsidRPr="0090269A">
        <w:rPr>
          <w:sz w:val="24"/>
          <w:szCs w:val="24"/>
        </w:rPr>
        <w:t xml:space="preserve">escola catalana i denunciar la intromissió dels tribunals en </w:t>
      </w:r>
      <w:r w:rsidRPr="0090269A">
        <w:rPr>
          <w:sz w:val="24"/>
          <w:szCs w:val="24"/>
        </w:rPr>
        <w:t xml:space="preserve"> </w:t>
      </w:r>
      <w:r w:rsidR="003321A3" w:rsidRPr="0090269A">
        <w:rPr>
          <w:sz w:val="24"/>
          <w:szCs w:val="24"/>
        </w:rPr>
        <w:t>contra de l’</w:t>
      </w:r>
      <w:r w:rsidR="00491DF5" w:rsidRPr="0090269A">
        <w:rPr>
          <w:sz w:val="24"/>
          <w:szCs w:val="24"/>
        </w:rPr>
        <w:t>ú</w:t>
      </w:r>
      <w:r w:rsidR="003321A3" w:rsidRPr="0090269A">
        <w:rPr>
          <w:sz w:val="24"/>
          <w:szCs w:val="24"/>
        </w:rPr>
        <w:t xml:space="preserve">s de la llengua.  El català arrossega una llarga tradició de persecució i marginació per part de l’estat espanyol, que es manté en l’actualitat i es troba en una situació de discriminació per part de les administracions que compta amb el recolzament dels tribunals. </w:t>
      </w:r>
    </w:p>
    <w:p w:rsidR="00830425" w:rsidRDefault="0090269A" w:rsidP="007B6E1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14F2F" w:rsidRPr="0090269A">
        <w:rPr>
          <w:sz w:val="24"/>
          <w:szCs w:val="24"/>
        </w:rPr>
        <w:t>El model d’escola catalana és un consens social compartit per un ampli ventall de la societat</w:t>
      </w:r>
      <w:r w:rsidR="003E11B8" w:rsidRPr="0090269A">
        <w:rPr>
          <w:sz w:val="24"/>
          <w:szCs w:val="24"/>
        </w:rPr>
        <w:t xml:space="preserve"> </w:t>
      </w:r>
      <w:r w:rsidR="00314F2F" w:rsidRPr="0090269A">
        <w:rPr>
          <w:sz w:val="24"/>
          <w:szCs w:val="24"/>
        </w:rPr>
        <w:t>catalana, que ha de seguir contribuint a la cohesió i la progressió social, i a la igualtat</w:t>
      </w:r>
      <w:r w:rsidR="003E11B8" w:rsidRPr="0090269A">
        <w:rPr>
          <w:sz w:val="24"/>
          <w:szCs w:val="24"/>
        </w:rPr>
        <w:t xml:space="preserve"> </w:t>
      </w:r>
      <w:r w:rsidR="00314F2F" w:rsidRPr="0090269A">
        <w:rPr>
          <w:sz w:val="24"/>
          <w:szCs w:val="24"/>
        </w:rPr>
        <w:t>d’oportunitats en aquest país, amb la finalitat de construir una societat més cohesionada,</w:t>
      </w:r>
      <w:r w:rsidR="003E11B8" w:rsidRPr="0090269A">
        <w:rPr>
          <w:sz w:val="24"/>
          <w:szCs w:val="24"/>
        </w:rPr>
        <w:t xml:space="preserve"> </w:t>
      </w:r>
      <w:r w:rsidR="00314F2F" w:rsidRPr="0090269A">
        <w:rPr>
          <w:sz w:val="24"/>
          <w:szCs w:val="24"/>
        </w:rPr>
        <w:t>democràtica i lliure.</w:t>
      </w:r>
      <w:r>
        <w:rPr>
          <w:sz w:val="24"/>
          <w:szCs w:val="24"/>
        </w:rPr>
        <w:t xml:space="preserve"> Per aquest motiu ens comprometem a defensar-lo i protegir-lo davant les agressions que està patint. Només dels del consens dels actors polítics, socials i educatius de Catalunya es pot actuar sobre aquest model d’èxit. </w:t>
      </w:r>
    </w:p>
    <w:p w:rsidR="00830425" w:rsidRPr="007B6E1E" w:rsidRDefault="0090269A" w:rsidP="007B6E1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 Comunicar el següent acord a la plataforma Somescola, al Departament d’Educació i al Departament de Cultura de</w:t>
      </w:r>
      <w:r w:rsidR="00BF51A6">
        <w:rPr>
          <w:sz w:val="24"/>
          <w:szCs w:val="24"/>
        </w:rPr>
        <w:t xml:space="preserve"> la Generalitat de Catalunya, a</w:t>
      </w:r>
      <w:r>
        <w:rPr>
          <w:sz w:val="24"/>
          <w:szCs w:val="24"/>
        </w:rPr>
        <w:t xml:space="preserve"> l’Associació de Municipis per la Independència</w:t>
      </w:r>
      <w:r w:rsidR="00BF51A6">
        <w:rPr>
          <w:sz w:val="24"/>
          <w:szCs w:val="24"/>
        </w:rPr>
        <w:t xml:space="preserve"> i a l’Associació Catalana de Municipis</w:t>
      </w:r>
      <w:r>
        <w:rPr>
          <w:sz w:val="24"/>
          <w:szCs w:val="24"/>
        </w:rPr>
        <w:t xml:space="preserve">. </w:t>
      </w:r>
    </w:p>
    <w:sectPr w:rsidR="00830425" w:rsidRPr="007B6E1E" w:rsidSect="00BF51A6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7C0" w:rsidRDefault="00B167C0" w:rsidP="003E11B8">
      <w:pPr>
        <w:spacing w:after="0" w:line="240" w:lineRule="auto"/>
      </w:pPr>
      <w:r>
        <w:separator/>
      </w:r>
    </w:p>
  </w:endnote>
  <w:endnote w:type="continuationSeparator" w:id="0">
    <w:p w:rsidR="00B167C0" w:rsidRDefault="00B167C0" w:rsidP="003E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7C0" w:rsidRDefault="00B167C0" w:rsidP="003E11B8">
      <w:pPr>
        <w:spacing w:after="0" w:line="240" w:lineRule="auto"/>
      </w:pPr>
      <w:r>
        <w:separator/>
      </w:r>
    </w:p>
  </w:footnote>
  <w:footnote w:type="continuationSeparator" w:id="0">
    <w:p w:rsidR="00B167C0" w:rsidRDefault="00B167C0" w:rsidP="003E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1B8" w:rsidRDefault="007B6E1E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3621405</wp:posOffset>
          </wp:positionH>
          <wp:positionV relativeFrom="paragraph">
            <wp:posOffset>60960</wp:posOffset>
          </wp:positionV>
          <wp:extent cx="2080260" cy="68516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40 any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26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1B8">
      <w:rPr>
        <w:noProof/>
        <w:lang w:eastAsia="ca-ES"/>
      </w:rPr>
      <w:drawing>
        <wp:inline distT="0" distB="0" distL="0" distR="0">
          <wp:extent cx="1123077" cy="583200"/>
          <wp:effectExtent l="0" t="0" r="1270" b="7620"/>
          <wp:docPr id="2" name="Imat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AMI_alta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627" cy="587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F18"/>
    <w:multiLevelType w:val="hybridMultilevel"/>
    <w:tmpl w:val="269A3AF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90E8C"/>
    <w:multiLevelType w:val="hybridMultilevel"/>
    <w:tmpl w:val="D26C30D2"/>
    <w:lvl w:ilvl="0" w:tplc="CC1CD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D17D9"/>
    <w:multiLevelType w:val="hybridMultilevel"/>
    <w:tmpl w:val="DE06286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2F"/>
    <w:rsid w:val="00314F2F"/>
    <w:rsid w:val="003321A3"/>
    <w:rsid w:val="003325BE"/>
    <w:rsid w:val="003E11B8"/>
    <w:rsid w:val="00472B51"/>
    <w:rsid w:val="00491DF5"/>
    <w:rsid w:val="00653A2E"/>
    <w:rsid w:val="006C07FA"/>
    <w:rsid w:val="007B6E1E"/>
    <w:rsid w:val="00830425"/>
    <w:rsid w:val="0090269A"/>
    <w:rsid w:val="00A176C0"/>
    <w:rsid w:val="00AB3BEA"/>
    <w:rsid w:val="00B167C0"/>
    <w:rsid w:val="00BF51A6"/>
    <w:rsid w:val="00D2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6A9EB"/>
  <w15:chartTrackingRefBased/>
  <w15:docId w15:val="{768086BD-BCBD-4B80-A9D4-920F909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1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11B8"/>
  </w:style>
  <w:style w:type="paragraph" w:styleId="Piedepgina">
    <w:name w:val="footer"/>
    <w:basedOn w:val="Normal"/>
    <w:link w:val="PiedepginaCar"/>
    <w:uiPriority w:val="99"/>
    <w:unhideWhenUsed/>
    <w:rsid w:val="003E1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11B8"/>
  </w:style>
  <w:style w:type="paragraph" w:styleId="Prrafodelista">
    <w:name w:val="List Paragraph"/>
    <w:basedOn w:val="Normal"/>
    <w:uiPriority w:val="34"/>
    <w:qFormat/>
    <w:rsid w:val="008304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2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</dc:creator>
  <cp:keywords/>
  <dc:description/>
  <cp:lastModifiedBy>ACM.cat - Joan Morcillo</cp:lastModifiedBy>
  <cp:revision>8</cp:revision>
  <cp:lastPrinted>2021-11-25T10:40:00Z</cp:lastPrinted>
  <dcterms:created xsi:type="dcterms:W3CDTF">2021-11-25T09:39:00Z</dcterms:created>
  <dcterms:modified xsi:type="dcterms:W3CDTF">2021-11-30T13:27:00Z</dcterms:modified>
</cp:coreProperties>
</file>