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1F091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BF6AA8">
        <w:rPr>
          <w:rFonts w:asciiTheme="minorHAnsi" w:hAnsiTheme="minorHAnsi"/>
          <w:b/>
        </w:rPr>
        <w:t xml:space="preserve"> I</w:t>
      </w:r>
      <w:r w:rsidR="00041BF6">
        <w:rPr>
          <w:rFonts w:asciiTheme="minorHAnsi" w:hAnsiTheme="minorHAnsi"/>
          <w:b/>
        </w:rPr>
        <w:t xml:space="preserve"> EL GRUP HERMES</w:t>
      </w:r>
    </w:p>
    <w:p w:rsidR="00C73FF0" w:rsidRPr="00FD6C47" w:rsidRDefault="00C73FF0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F0916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152444" w:rsidRDefault="00041BF6" w:rsidP="0011346E">
      <w:pPr>
        <w:spacing w:after="120" w:line="276" w:lineRule="auto"/>
        <w:jc w:val="both"/>
      </w:pPr>
      <w:r>
        <w:rPr>
          <w:rFonts w:asciiTheme="minorHAnsi" w:hAnsiTheme="minorHAnsi"/>
        </w:rPr>
        <w:t>Conveni de col·laboraci</w:t>
      </w:r>
      <w:r w:rsidR="0011346E">
        <w:rPr>
          <w:rFonts w:asciiTheme="minorHAnsi" w:hAnsiTheme="minorHAnsi"/>
        </w:rPr>
        <w:t>ó entre l’ACM i el Grup Hermes en què l</w:t>
      </w:r>
      <w:bookmarkStart w:id="0" w:name="_GoBack"/>
      <w:bookmarkEnd w:id="0"/>
      <w:r w:rsidR="00152444" w:rsidRPr="00041BF6">
        <w:t>’ACM</w:t>
      </w:r>
      <w:r w:rsidR="00152444">
        <w:t xml:space="preserve"> es compromet a invertir la quantitat anual de 36.000€ + IVA en els diferents productes periodístics comercialitzats per Grup Hermes com a suport  de les seves campanyes de publicitat entre l’1 de novembre de 2017 i el 31 d’octubre de 2018.</w:t>
      </w:r>
      <w:r w:rsidR="00152444">
        <w:t xml:space="preserve"> </w:t>
      </w:r>
      <w:r w:rsidR="00152444">
        <w:t>L’ACM programa quinzenalment una inserció publicitària d’una plana a l’edició conjunta del diari El Punt Avui .</w:t>
      </w:r>
    </w:p>
    <w:p w:rsidR="00152444" w:rsidRDefault="00152444" w:rsidP="00152444">
      <w:pPr>
        <w:spacing w:after="120"/>
        <w:jc w:val="both"/>
      </w:pPr>
      <w:r>
        <w:t xml:space="preserve">El Grup Hermes, en aquells esdeveniments que organitzi al llarg de l’any i que ho consideri oportú, i quan així ho pactin les dues parts, dispensarà un tracte especial a l’ACM perquè l’entitat hi tingui una presència destacada. </w:t>
      </w:r>
    </w:p>
    <w:p w:rsidR="00152444" w:rsidRDefault="00152444" w:rsidP="00152444">
      <w:pPr>
        <w:spacing w:after="120"/>
        <w:jc w:val="both"/>
      </w:pPr>
      <w:r>
        <w:t>L’ACM es compromet a lliurar els continguts redaccionals dels espais publicitaris pactats com a mínim una setmana abans de la data de publicació, per tal que la redacció pugui revisar i adaptar els continguts als criteris redaccionals del grup.</w:t>
      </w:r>
    </w:p>
    <w:p w:rsidR="00152444" w:rsidRDefault="00152444" w:rsidP="00152444">
      <w:pPr>
        <w:spacing w:after="120"/>
        <w:jc w:val="both"/>
      </w:pPr>
      <w:r>
        <w:t>El Grup Hermes facturarà a l’ACM l’import d’aquest conveni segons el detall:</w:t>
      </w:r>
    </w:p>
    <w:p w:rsidR="00152444" w:rsidRDefault="00152444" w:rsidP="00152444">
      <w:pPr>
        <w:pStyle w:val="Prrafodelista"/>
        <w:numPr>
          <w:ilvl w:val="0"/>
          <w:numId w:val="10"/>
        </w:numPr>
        <w:spacing w:after="120"/>
        <w:jc w:val="both"/>
      </w:pPr>
      <w:r>
        <w:t xml:space="preserve">Hermes Comunicacions SA facturarà el dia 30 de cada mes, a partir del 30 de novembre de 2017 i fins el 30 d’octubre de 2018, una factura per un import de 3.000€ + IVA en concepte de les dues insercions publicitàries mensuals. </w:t>
      </w:r>
    </w:p>
    <w:p w:rsidR="00152444" w:rsidRDefault="00152444" w:rsidP="00152444">
      <w:pPr>
        <w:pStyle w:val="Prrafodelista"/>
        <w:numPr>
          <w:ilvl w:val="0"/>
          <w:numId w:val="10"/>
        </w:numPr>
        <w:spacing w:after="120"/>
        <w:jc w:val="both"/>
      </w:pPr>
      <w:r>
        <w:t>Les factures seran abonades per l’ACM la data en què les rebi, mitjançant ingrés en el compte indicat per Hermes Comunicacions SA.</w:t>
      </w:r>
    </w:p>
    <w:p w:rsidR="00FD6C47" w:rsidRPr="00FD6C47" w:rsidRDefault="00FD6C47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F0916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041BF6" w:rsidP="001F0916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>
        <w:t>Associació Catalana de Municipis i Comarques</w:t>
      </w:r>
    </w:p>
    <w:p w:rsidR="00041BF6" w:rsidRPr="00041BF6" w:rsidRDefault="00041BF6" w:rsidP="001F0916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>
        <w:t>Grup Hermes</w:t>
      </w:r>
    </w:p>
    <w:p w:rsidR="00FD6C47" w:rsidRPr="00FD6C47" w:rsidRDefault="00FD6C47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F0916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041BF6" w:rsidP="001F0916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03/11/2017</w:t>
      </w:r>
    </w:p>
    <w:p w:rsidR="00FD6C47" w:rsidRPr="00FD6C47" w:rsidRDefault="00FD6C47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F0916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041BF6" w:rsidP="001F0916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De 03/11/2017 fins a 31/10/2018</w:t>
      </w:r>
    </w:p>
    <w:p w:rsidR="00FD6C47" w:rsidRPr="00FD6C47" w:rsidRDefault="00FD6C47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1F0916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041BF6" w:rsidP="001F0916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36.000€</w:t>
      </w:r>
    </w:p>
    <w:p w:rsidR="00FD6C47" w:rsidRPr="00FD6C47" w:rsidRDefault="00FD6C47" w:rsidP="001F0916">
      <w:pPr>
        <w:spacing w:after="120" w:line="276" w:lineRule="auto"/>
        <w:jc w:val="both"/>
        <w:rPr>
          <w:rFonts w:asciiTheme="minorHAnsi" w:hAnsiTheme="minorHAnsi"/>
        </w:rPr>
      </w:pPr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4" w:rsidRDefault="00B10D24" w:rsidP="00FF1341">
      <w:r>
        <w:separator/>
      </w:r>
    </w:p>
  </w:endnote>
  <w:endnote w:type="continuationSeparator" w:id="0">
    <w:p w:rsidR="00B10D24" w:rsidRDefault="00B10D24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B10D24">
    <w:pPr>
      <w:pStyle w:val="Piedepgina"/>
      <w:jc w:val="right"/>
    </w:pPr>
  </w:p>
  <w:p w:rsidR="002953F6" w:rsidRDefault="00B10D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4" w:rsidRDefault="00B10D24" w:rsidP="00FF1341">
      <w:r>
        <w:separator/>
      </w:r>
    </w:p>
  </w:footnote>
  <w:footnote w:type="continuationSeparator" w:id="0">
    <w:p w:rsidR="00B10D24" w:rsidRDefault="00B10D24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572CF761" wp14:editId="731B3334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B10D24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655C"/>
    <w:multiLevelType w:val="hybridMultilevel"/>
    <w:tmpl w:val="ACBAECDA"/>
    <w:lvl w:ilvl="0" w:tplc="CE3C89FA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350739"/>
    <w:multiLevelType w:val="hybridMultilevel"/>
    <w:tmpl w:val="425E9D40"/>
    <w:lvl w:ilvl="0" w:tplc="1136906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73014"/>
    <w:multiLevelType w:val="hybridMultilevel"/>
    <w:tmpl w:val="BE6A78BC"/>
    <w:lvl w:ilvl="0" w:tplc="CE3C89FA">
      <w:start w:val="1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41BF6"/>
    <w:rsid w:val="0011346E"/>
    <w:rsid w:val="00124626"/>
    <w:rsid w:val="00152444"/>
    <w:rsid w:val="0015729F"/>
    <w:rsid w:val="001579D5"/>
    <w:rsid w:val="00160F25"/>
    <w:rsid w:val="001C4E9D"/>
    <w:rsid w:val="001C74F5"/>
    <w:rsid w:val="001D5C14"/>
    <w:rsid w:val="001E0F27"/>
    <w:rsid w:val="001F0916"/>
    <w:rsid w:val="001F4FAF"/>
    <w:rsid w:val="00215F94"/>
    <w:rsid w:val="002A7F30"/>
    <w:rsid w:val="002B4365"/>
    <w:rsid w:val="002C40CD"/>
    <w:rsid w:val="0033359A"/>
    <w:rsid w:val="00352F81"/>
    <w:rsid w:val="003727C0"/>
    <w:rsid w:val="00430A1A"/>
    <w:rsid w:val="004D7EF8"/>
    <w:rsid w:val="00530B96"/>
    <w:rsid w:val="00540DEB"/>
    <w:rsid w:val="00631B4D"/>
    <w:rsid w:val="006F6661"/>
    <w:rsid w:val="00700721"/>
    <w:rsid w:val="007B2506"/>
    <w:rsid w:val="008709D0"/>
    <w:rsid w:val="008E2469"/>
    <w:rsid w:val="009734AD"/>
    <w:rsid w:val="00A24914"/>
    <w:rsid w:val="00AE0A8A"/>
    <w:rsid w:val="00AF2BDA"/>
    <w:rsid w:val="00AF51B8"/>
    <w:rsid w:val="00B10D24"/>
    <w:rsid w:val="00B234C5"/>
    <w:rsid w:val="00B568D8"/>
    <w:rsid w:val="00B73B64"/>
    <w:rsid w:val="00BA7E23"/>
    <w:rsid w:val="00BB02DA"/>
    <w:rsid w:val="00BF19C8"/>
    <w:rsid w:val="00BF6AA8"/>
    <w:rsid w:val="00C3501C"/>
    <w:rsid w:val="00C63DC9"/>
    <w:rsid w:val="00C73FF0"/>
    <w:rsid w:val="00DB3C0B"/>
    <w:rsid w:val="00DC6742"/>
    <w:rsid w:val="00E56031"/>
    <w:rsid w:val="00E771B8"/>
    <w:rsid w:val="00ED00FB"/>
    <w:rsid w:val="00F27468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4</cp:revision>
  <dcterms:created xsi:type="dcterms:W3CDTF">2018-10-15T11:14:00Z</dcterms:created>
  <dcterms:modified xsi:type="dcterms:W3CDTF">2018-10-15T11:57:00Z</dcterms:modified>
</cp:coreProperties>
</file>